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46" w:rsidRPr="00B5408D" w:rsidRDefault="00561846" w:rsidP="00FC295F">
      <w:pPr>
        <w:spacing w:before="100" w:beforeAutospacing="1" w:after="100" w:afterAutospacing="1" w:line="360" w:lineRule="auto"/>
        <w:jc w:val="center"/>
        <w:rPr>
          <w:rFonts w:ascii="Verdana" w:eastAsia="Times New Roman" w:hAnsi="Verdana" w:cs="Times New Roman"/>
          <w:b/>
          <w:sz w:val="26"/>
          <w:szCs w:val="26"/>
        </w:rPr>
      </w:pPr>
      <w:bookmarkStart w:id="0" w:name="_GoBack"/>
      <w:bookmarkEnd w:id="0"/>
      <w:r w:rsidRPr="00B5408D">
        <w:rPr>
          <w:rFonts w:ascii="Verdana" w:eastAsia="Times New Roman" w:hAnsi="Verdana" w:cs="Times New Roman"/>
          <w:b/>
          <w:sz w:val="26"/>
          <w:szCs w:val="26"/>
        </w:rPr>
        <w:t>Top</w:t>
      </w:r>
      <w:r w:rsidR="0047561C" w:rsidRPr="00B5408D">
        <w:rPr>
          <w:rFonts w:ascii="Verdana" w:eastAsia="Times New Roman" w:hAnsi="Verdana" w:cs="Times New Roman"/>
          <w:b/>
          <w:sz w:val="26"/>
          <w:szCs w:val="26"/>
        </w:rPr>
        <w:t xml:space="preserve"> 10 W</w:t>
      </w:r>
      <w:r w:rsidRPr="00B5408D">
        <w:rPr>
          <w:rFonts w:ascii="Verdana" w:eastAsia="Times New Roman" w:hAnsi="Verdana" w:cs="Times New Roman"/>
          <w:b/>
          <w:sz w:val="26"/>
          <w:szCs w:val="26"/>
        </w:rPr>
        <w:t xml:space="preserve">ays to Recruit </w:t>
      </w:r>
      <w:r w:rsidR="00B5408D" w:rsidRPr="00B5408D">
        <w:rPr>
          <w:rFonts w:ascii="Verdana" w:eastAsia="Times New Roman" w:hAnsi="Verdana" w:cs="Times New Roman"/>
          <w:b/>
          <w:sz w:val="26"/>
          <w:szCs w:val="26"/>
        </w:rPr>
        <w:t>a Diverse Group of Faculty and Staff</w:t>
      </w:r>
    </w:p>
    <w:p w:rsidR="00CB45E3" w:rsidRPr="00CD04DD" w:rsidRDefault="00D21479" w:rsidP="00B5408D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  <w:lang w:val="en"/>
        </w:rPr>
        <w:t xml:space="preserve">The </w:t>
      </w:r>
      <w:r w:rsidR="00B5408D">
        <w:rPr>
          <w:rFonts w:ascii="Verdana" w:eastAsia="Times New Roman" w:hAnsi="Verdana" w:cs="Times New Roman"/>
          <w:sz w:val="20"/>
          <w:szCs w:val="20"/>
          <w:lang w:val="en"/>
        </w:rPr>
        <w:t>s</w:t>
      </w:r>
      <w:r w:rsidRPr="00B5408D">
        <w:rPr>
          <w:rFonts w:ascii="Verdana" w:eastAsia="Times New Roman" w:hAnsi="Verdana" w:cs="Times New Roman"/>
          <w:sz w:val="20"/>
          <w:szCs w:val="20"/>
          <w:lang w:val="en"/>
        </w:rPr>
        <w:t>earch committee chair and members should s</w:t>
      </w:r>
      <w:r w:rsidR="00CB45E3" w:rsidRPr="00B5408D">
        <w:rPr>
          <w:rFonts w:ascii="Verdana" w:eastAsia="Times New Roman" w:hAnsi="Verdana" w:cs="Times New Roman"/>
          <w:sz w:val="20"/>
          <w:szCs w:val="20"/>
          <w:lang w:val="en"/>
        </w:rPr>
        <w:t xml:space="preserve">elect </w:t>
      </w:r>
      <w:r w:rsidR="00CD04DD">
        <w:rPr>
          <w:rFonts w:ascii="Verdana" w:eastAsia="Times New Roman" w:hAnsi="Verdana" w:cs="Times New Roman"/>
          <w:sz w:val="20"/>
          <w:szCs w:val="20"/>
          <w:lang w:val="en"/>
        </w:rPr>
        <w:t xml:space="preserve">special </w:t>
      </w:r>
      <w:r w:rsidR="00CB45E3" w:rsidRPr="00B5408D">
        <w:rPr>
          <w:rFonts w:ascii="Verdana" w:eastAsia="Times New Roman" w:hAnsi="Verdana" w:cs="Times New Roman"/>
          <w:sz w:val="20"/>
          <w:szCs w:val="20"/>
          <w:lang w:val="en"/>
        </w:rPr>
        <w:t>wording and motivating factors for diverse candidates when creating j</w:t>
      </w:r>
      <w:r w:rsidR="001E309F" w:rsidRPr="00B5408D">
        <w:rPr>
          <w:rFonts w:ascii="Verdana" w:eastAsia="Times New Roman" w:hAnsi="Verdana" w:cs="Times New Roman"/>
          <w:sz w:val="20"/>
          <w:szCs w:val="20"/>
          <w:lang w:val="en"/>
        </w:rPr>
        <w:t>ob postings such as:</w:t>
      </w:r>
    </w:p>
    <w:p w:rsidR="00CD04DD" w:rsidRPr="00CD04DD" w:rsidRDefault="00CD04DD" w:rsidP="00CD04D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CB45E3" w:rsidRPr="00B5408D" w:rsidRDefault="00CB45E3" w:rsidP="00B5408D">
      <w:pPr>
        <w:pStyle w:val="ListParagraph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</w:rPr>
      </w:pPr>
      <w:r w:rsidRPr="00B5408D">
        <w:rPr>
          <w:rFonts w:ascii="Verdana" w:eastAsia="Times New Roman" w:hAnsi="Verdana" w:cs="Times New Roman"/>
          <w:b/>
          <w:sz w:val="20"/>
          <w:szCs w:val="20"/>
          <w:u w:val="single"/>
        </w:rPr>
        <w:t>Wording:</w:t>
      </w:r>
    </w:p>
    <w:p w:rsidR="001E309F" w:rsidRPr="00B5408D" w:rsidRDefault="001E309F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The successful candidate will demonstrate “dedication to inclusive excellence in higher education”</w:t>
      </w:r>
      <w:r w:rsidR="00CB3EDC" w:rsidRPr="00B5408D">
        <w:rPr>
          <w:rFonts w:ascii="Verdana" w:eastAsia="Times New Roman" w:hAnsi="Verdana" w:cs="Times New Roman"/>
          <w:sz w:val="20"/>
          <w:szCs w:val="20"/>
        </w:rPr>
        <w:t>.</w:t>
      </w:r>
    </w:p>
    <w:p w:rsidR="001E309F" w:rsidRPr="00B5408D" w:rsidRDefault="001E309F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“a scholarly focus on underserved populations”</w:t>
      </w:r>
      <w:r w:rsidR="00CB3EDC" w:rsidRPr="00B5408D">
        <w:rPr>
          <w:rFonts w:ascii="Verdana" w:eastAsia="Times New Roman" w:hAnsi="Verdana" w:cs="Times New Roman"/>
          <w:sz w:val="20"/>
          <w:szCs w:val="20"/>
        </w:rPr>
        <w:t>.</w:t>
      </w:r>
    </w:p>
    <w:p w:rsidR="00CB45E3" w:rsidRDefault="001E309F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A section regarding an institutional commitment to training scholars from underrepresented backgrounds and our commitment to faculty diversity</w:t>
      </w:r>
      <w:r w:rsidR="00CB3EDC" w:rsidRPr="00B5408D">
        <w:rPr>
          <w:rFonts w:ascii="Verdana" w:eastAsia="Times New Roman" w:hAnsi="Verdana" w:cs="Times New Roman"/>
          <w:sz w:val="20"/>
          <w:szCs w:val="20"/>
        </w:rPr>
        <w:t>.</w:t>
      </w:r>
    </w:p>
    <w:p w:rsidR="00CD04DD" w:rsidRPr="00CD04DD" w:rsidRDefault="00CD04DD" w:rsidP="00CD04D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CB45E3" w:rsidRPr="00B5408D" w:rsidRDefault="00CB45E3" w:rsidP="00CD04DD">
      <w:pPr>
        <w:pStyle w:val="ListParagraph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</w:rPr>
      </w:pPr>
      <w:r w:rsidRPr="00B5408D">
        <w:rPr>
          <w:rFonts w:ascii="Verdana" w:eastAsia="Times New Roman" w:hAnsi="Verdana" w:cs="Times New Roman"/>
          <w:b/>
          <w:sz w:val="20"/>
          <w:szCs w:val="20"/>
          <w:u w:val="single"/>
        </w:rPr>
        <w:t>Motivating Factors:</w:t>
      </w:r>
    </w:p>
    <w:p w:rsidR="00CB45E3" w:rsidRPr="00B5408D" w:rsidRDefault="00CB45E3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Cam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pus and community demographics</w:t>
      </w:r>
    </w:p>
    <w:p w:rsidR="00CB45E3" w:rsidRPr="00B5408D" w:rsidRDefault="00CB45E3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Availability of ethnic minorities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 xml:space="preserve"> to serve as research subjects</w:t>
      </w:r>
    </w:p>
    <w:p w:rsidR="00CB45E3" w:rsidRPr="00B5408D" w:rsidRDefault="00CB45E3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Pres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ence of other faculty of color</w:t>
      </w:r>
    </w:p>
    <w:p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 xml:space="preserve">Administrative support for people of color 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to assume leadership positions</w:t>
      </w:r>
    </w:p>
    <w:p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Possibility of achieving ten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ure and being promoted in rank</w:t>
      </w:r>
    </w:p>
    <w:p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Faculty development opportunities and mentor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s</w:t>
      </w:r>
    </w:p>
    <w:p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 xml:space="preserve">Success of other faculty of color 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in the program and/or on campus</w:t>
      </w:r>
      <w:r w:rsidRPr="00B5408D"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Infusion of divers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ity issues into the curriculum</w:t>
      </w:r>
    </w:p>
    <w:p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Social su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pport network in the community</w:t>
      </w:r>
    </w:p>
    <w:p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Community resources that include ethnic churches, stores, restaurants, and professionals of color to provide medical, d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ental, and legal services</w:t>
      </w:r>
    </w:p>
    <w:p w:rsidR="00FC295F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Availability of a large metropolitan area within a short traveling distance when institutions ar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e located in small communities</w:t>
      </w:r>
    </w:p>
    <w:p w:rsidR="00CD04DD" w:rsidRDefault="00CD04DD" w:rsidP="00B5408D">
      <w:pPr>
        <w:autoSpaceDE w:val="0"/>
        <w:autoSpaceDN w:val="0"/>
        <w:adjustRightInd w:val="0"/>
        <w:spacing w:after="217" w:line="240" w:lineRule="auto"/>
        <w:ind w:left="360"/>
        <w:rPr>
          <w:rFonts w:ascii="Verdana" w:hAnsi="Verdana" w:cs="Times New Roman"/>
          <w:color w:val="000000"/>
          <w:sz w:val="20"/>
          <w:szCs w:val="20"/>
        </w:rPr>
      </w:pPr>
    </w:p>
    <w:p w:rsidR="00CB45E3" w:rsidRPr="00B5408D" w:rsidRDefault="00CD04DD" w:rsidP="00CD04DD">
      <w:pPr>
        <w:autoSpaceDE w:val="0"/>
        <w:autoSpaceDN w:val="0"/>
        <w:adjustRightInd w:val="0"/>
        <w:spacing w:after="217" w:line="240" w:lineRule="auto"/>
        <w:ind w:left="720"/>
        <w:rPr>
          <w:rFonts w:ascii="Verdana" w:hAnsi="Verdana" w:cs="Times New Roman"/>
          <w:color w:val="000000"/>
          <w:sz w:val="20"/>
          <w:szCs w:val="20"/>
        </w:rPr>
      </w:pPr>
      <w:r w:rsidRPr="00CD04DD">
        <w:rPr>
          <w:rFonts w:ascii="Verdana" w:hAnsi="Verdana" w:cs="Times New Roman"/>
          <w:b/>
          <w:color w:val="000000"/>
          <w:sz w:val="20"/>
          <w:szCs w:val="20"/>
        </w:rPr>
        <w:t>Example:</w:t>
      </w:r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 The School of Education invites applications for </w:t>
      </w:r>
      <w:r w:rsidR="00CB45E3" w:rsidRPr="00B5408D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two openings </w:t>
      </w:r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for the position of: assistant/associate professor of School Psychology to begin fall 2001. The University seeks to attract an active, </w:t>
      </w:r>
      <w:r w:rsidR="00CB45E3" w:rsidRPr="00B5408D">
        <w:rPr>
          <w:rFonts w:ascii="Verdana" w:hAnsi="Verdana" w:cs="Times New Roman"/>
          <w:b/>
          <w:bCs/>
          <w:color w:val="000000"/>
          <w:sz w:val="20"/>
          <w:szCs w:val="20"/>
        </w:rPr>
        <w:t>culturally and academically diverse faculty of the highest caliber</w:t>
      </w:r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, skilled in the scholarship of teaching, discovery, application, and integration of knowledge. The University is a doctoral granting public institution that enrolls about 32,000 students, including </w:t>
      </w:r>
      <w:r w:rsidR="00CB45E3" w:rsidRPr="00B5408D">
        <w:rPr>
          <w:rFonts w:ascii="Verdana" w:hAnsi="Verdana" w:cs="Times New Roman"/>
          <w:b/>
          <w:bCs/>
          <w:color w:val="000000"/>
          <w:sz w:val="20"/>
          <w:szCs w:val="20"/>
        </w:rPr>
        <w:t>nearly 8,500 ethnic minorities</w:t>
      </w:r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. Twenty-five doctoral programs are offered. The School has been recognized nationally for its leadership in the preparation of educational professionals and as a principal contributor to professional literature. In addition to the Baccalaureate, Master’s, and Ed.D. degrees, a Ph.D. degree is available in five major program areas. The School of Education is </w:t>
      </w:r>
      <w:r w:rsidR="00CB45E3" w:rsidRPr="00B5408D">
        <w:rPr>
          <w:rFonts w:ascii="Verdana" w:hAnsi="Verdana" w:cs="Times New Roman"/>
          <w:b/>
          <w:bCs/>
          <w:color w:val="000000"/>
          <w:sz w:val="20"/>
          <w:szCs w:val="20"/>
        </w:rPr>
        <w:t>fully committed to a culturally diverse faculty and student body</w:t>
      </w:r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. </w:t>
      </w:r>
    </w:p>
    <w:p w:rsidR="00D21479" w:rsidRPr="00B5408D" w:rsidRDefault="00D21479" w:rsidP="00B54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The Search committee chair/committee members should contact</w:t>
      </w:r>
      <w:r w:rsidR="00F527B5" w:rsidRPr="00B5408D">
        <w:rPr>
          <w:rFonts w:ascii="Verdana" w:eastAsia="Times New Roman" w:hAnsi="Verdana" w:cs="Times New Roman"/>
          <w:sz w:val="20"/>
          <w:szCs w:val="20"/>
        </w:rPr>
        <w:t xml:space="preserve"> Human Resources Recruitment to ensure that your job posting is getting maximum exposure by placing advertisements through social media, local and state-wide field</w:t>
      </w:r>
      <w:r w:rsidR="00CD04DD">
        <w:rPr>
          <w:rFonts w:ascii="Verdana" w:eastAsia="Times New Roman" w:hAnsi="Verdana" w:cs="Times New Roman"/>
          <w:sz w:val="20"/>
          <w:szCs w:val="20"/>
        </w:rPr>
        <w:t>-</w:t>
      </w:r>
      <w:r w:rsidR="00F527B5" w:rsidRPr="00B5408D">
        <w:rPr>
          <w:rFonts w:ascii="Verdana" w:eastAsia="Times New Roman" w:hAnsi="Verdana" w:cs="Times New Roman"/>
          <w:sz w:val="20"/>
          <w:szCs w:val="20"/>
        </w:rPr>
        <w:t>specific associations and social organizations</w:t>
      </w:r>
      <w:r w:rsidR="00CD04DD">
        <w:rPr>
          <w:rFonts w:ascii="Verdana" w:eastAsia="Times New Roman" w:hAnsi="Verdana" w:cs="Times New Roman"/>
          <w:sz w:val="20"/>
          <w:szCs w:val="20"/>
        </w:rPr>
        <w:t xml:space="preserve"> which are</w:t>
      </w:r>
      <w:r w:rsidR="00F527B5" w:rsidRPr="00B5408D">
        <w:rPr>
          <w:rFonts w:ascii="Verdana" w:eastAsia="Times New Roman" w:hAnsi="Verdana" w:cs="Times New Roman"/>
          <w:sz w:val="20"/>
          <w:szCs w:val="20"/>
        </w:rPr>
        <w:t xml:space="preserve"> actively recruiting passive job seekers. </w:t>
      </w:r>
    </w:p>
    <w:p w:rsidR="00D21479" w:rsidRPr="00B5408D" w:rsidRDefault="00D21479" w:rsidP="00B5408D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</w:p>
    <w:p w:rsidR="00CC4D17" w:rsidRPr="00B5408D" w:rsidRDefault="00CC4D17" w:rsidP="00B54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lastRenderedPageBreak/>
        <w:t>S</w:t>
      </w:r>
      <w:r w:rsidR="00CB3EDC" w:rsidRPr="00B5408D">
        <w:rPr>
          <w:rFonts w:ascii="Verdana" w:eastAsia="Times New Roman" w:hAnsi="Verdana" w:cs="Times New Roman"/>
          <w:sz w:val="20"/>
          <w:szCs w:val="20"/>
        </w:rPr>
        <w:t>earch c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ommittee members are encouraged to make 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direct person</w:t>
      </w:r>
      <w:r w:rsidR="00CD04DD">
        <w:rPr>
          <w:rFonts w:ascii="Verdana" w:eastAsia="Times New Roman" w:hAnsi="Verdana" w:cs="Times New Roman"/>
          <w:sz w:val="20"/>
          <w:szCs w:val="20"/>
        </w:rPr>
        <w:t>-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to</w:t>
      </w:r>
      <w:r w:rsidR="00CD04DD">
        <w:rPr>
          <w:rFonts w:ascii="Verdana" w:eastAsia="Times New Roman" w:hAnsi="Verdana" w:cs="Times New Roman"/>
          <w:sz w:val="20"/>
          <w:szCs w:val="20"/>
        </w:rPr>
        <w:t>-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person contact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 to encourage applications for a diverse applicant pool as follows:</w:t>
      </w:r>
    </w:p>
    <w:p w:rsidR="00CC4D17" w:rsidRPr="00B5408D" w:rsidRDefault="00CC4D17" w:rsidP="00B5408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1530" w:hanging="450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Direct outreach to colleagues with commitment and expertise in the training and mentoring of diverse scholars </w:t>
      </w:r>
    </w:p>
    <w:p w:rsidR="00CC4D17" w:rsidRPr="00B5408D" w:rsidRDefault="00E75E69" w:rsidP="00B5408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1530" w:hanging="450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Direct outreach to colleagues in the 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field who</w:t>
      </w:r>
      <w:r w:rsidR="0047561C" w:rsidRPr="00B5408D">
        <w:rPr>
          <w:rFonts w:ascii="Verdana" w:eastAsia="Times New Roman" w:hAnsi="Verdana" w:cs="Times New Roman"/>
          <w:sz w:val="20"/>
          <w:szCs w:val="20"/>
        </w:rPr>
        <w:t xml:space="preserve"> are members 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of underrepresented groups </w:t>
      </w:r>
    </w:p>
    <w:p w:rsidR="00E75E69" w:rsidRPr="00B5408D" w:rsidRDefault="00E75E69" w:rsidP="00B5408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1530" w:hanging="450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Direct contact with graduate program directors in the field </w:t>
      </w:r>
    </w:p>
    <w:p w:rsidR="00F527B5" w:rsidRDefault="00E75E69" w:rsidP="00B5408D">
      <w:pPr>
        <w:numPr>
          <w:ilvl w:val="0"/>
          <w:numId w:val="1"/>
        </w:numPr>
        <w:spacing w:before="100" w:before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The 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advertisement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 should be distributed th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rough the listservs of related organizations and divisions that have high membership</w:t>
      </w:r>
      <w:r w:rsidR="00CD04DD">
        <w:rPr>
          <w:rFonts w:ascii="Verdana" w:eastAsia="Times New Roman" w:hAnsi="Verdana" w:cs="Times New Roman"/>
          <w:sz w:val="20"/>
          <w:szCs w:val="20"/>
        </w:rPr>
        <w:t xml:space="preserve"> with respect to 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 xml:space="preserve">underrepresented groups. </w:t>
      </w:r>
    </w:p>
    <w:p w:rsidR="00861CA8" w:rsidRPr="00B5408D" w:rsidRDefault="00861CA8" w:rsidP="00B5408D">
      <w:pPr>
        <w:numPr>
          <w:ilvl w:val="0"/>
          <w:numId w:val="1"/>
        </w:numPr>
        <w:spacing w:before="100" w:before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Search co</w:t>
      </w:r>
      <w:r w:rsidR="008346AA" w:rsidRPr="00B5408D">
        <w:rPr>
          <w:rFonts w:ascii="Verdana" w:eastAsia="Times New Roman" w:hAnsi="Verdana" w:cs="Times New Roman"/>
          <w:sz w:val="20"/>
          <w:szCs w:val="20"/>
        </w:rPr>
        <w:t xml:space="preserve">mmittee members are encouraged to contribute </w:t>
      </w:r>
      <w:r w:rsidR="00CD04DD">
        <w:rPr>
          <w:rFonts w:ascii="Verdana" w:eastAsia="Times New Roman" w:hAnsi="Verdana" w:cs="Times New Roman"/>
          <w:sz w:val="20"/>
          <w:szCs w:val="20"/>
        </w:rPr>
        <w:t>by providing support through the following actions:</w:t>
      </w:r>
    </w:p>
    <w:p w:rsidR="00CD04DD" w:rsidRDefault="00861CA8" w:rsidP="00B54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I</w:t>
      </w:r>
      <w:r w:rsidR="00AE3D30" w:rsidRPr="00B5408D">
        <w:rPr>
          <w:rFonts w:ascii="Verdana" w:eastAsia="Times New Roman" w:hAnsi="Verdana" w:cs="Times New Roman"/>
          <w:sz w:val="20"/>
          <w:szCs w:val="20"/>
        </w:rPr>
        <w:t>dentify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colleagues (3-5 per committee member) from diverse backgrounds </w:t>
      </w:r>
    </w:p>
    <w:p w:rsidR="00861CA8" w:rsidRPr="00B5408D" w:rsidRDefault="00CD04DD" w:rsidP="00B54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Contact colleagues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 personally for the purpose of encouraging applications or soliciting nominations</w:t>
      </w:r>
    </w:p>
    <w:p w:rsidR="00861CA8" w:rsidRPr="00B5408D" w:rsidRDefault="00861CA8" w:rsidP="00B54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C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>ontact</w:t>
      </w:r>
      <w:r w:rsidR="00CD04D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>faculty at the institutions from which search committee members graduated to seek names of potential candidates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38DD" w:rsidRDefault="008346AA" w:rsidP="00B54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Contact</w:t>
      </w:r>
      <w:r w:rsidR="00861CA8" w:rsidRPr="00B5408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women and minorities one year prior to their completion of a Ph.D program to inform them of upcoming job openings. </w:t>
      </w:r>
    </w:p>
    <w:p w:rsidR="00D17EB1" w:rsidRPr="00B5408D" w:rsidRDefault="00F338DD" w:rsidP="00B54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Maintain c</w:t>
      </w:r>
      <w:r w:rsidR="00861CA8" w:rsidRPr="00B5408D">
        <w:rPr>
          <w:rFonts w:ascii="Verdana" w:eastAsia="Times New Roman" w:hAnsi="Verdana" w:cs="Times New Roman"/>
          <w:sz w:val="20"/>
          <w:szCs w:val="20"/>
        </w:rPr>
        <w:t xml:space="preserve">ontact </w:t>
      </w:r>
      <w:r>
        <w:rPr>
          <w:rFonts w:ascii="Verdana" w:eastAsia="Times New Roman" w:hAnsi="Verdana" w:cs="Times New Roman"/>
          <w:sz w:val="20"/>
          <w:szCs w:val="20"/>
        </w:rPr>
        <w:t>through</w:t>
      </w:r>
      <w:r w:rsidR="00861CA8" w:rsidRPr="00B5408D">
        <w:rPr>
          <w:rFonts w:ascii="Verdana" w:eastAsia="Times New Roman" w:hAnsi="Verdana" w:cs="Times New Roman"/>
          <w:sz w:val="20"/>
          <w:szCs w:val="20"/>
        </w:rPr>
        <w:t xml:space="preserve"> l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etters </w:t>
      </w:r>
      <w:r>
        <w:rPr>
          <w:rFonts w:ascii="Verdana" w:eastAsia="Times New Roman" w:hAnsi="Verdana" w:cs="Times New Roman"/>
          <w:sz w:val="20"/>
          <w:szCs w:val="20"/>
        </w:rPr>
        <w:t>and calls.</w:t>
      </w:r>
    </w:p>
    <w:p w:rsidR="00D21479" w:rsidRPr="00B5408D" w:rsidRDefault="00D21479" w:rsidP="00B5408D">
      <w:pPr>
        <w:pStyle w:val="ListParagraph"/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</w:p>
    <w:p w:rsidR="00A72C95" w:rsidRPr="00B5408D" w:rsidRDefault="00D17EB1" w:rsidP="00B5408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Departments should consider women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 and minorities</w:t>
      </w:r>
      <w:r w:rsidR="00D21479" w:rsidRPr="00B5408D">
        <w:rPr>
          <w:rFonts w:ascii="Verdana" w:eastAsia="Times New Roman" w:hAnsi="Verdana" w:cs="Times New Roman"/>
          <w:sz w:val="20"/>
          <w:szCs w:val="20"/>
        </w:rPr>
        <w:t xml:space="preserve"> with appropriate educational credentials who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 have performed successfully as lecturers, instructors</w:t>
      </w:r>
      <w:r w:rsidR="00861CA8" w:rsidRPr="00B5408D">
        <w:rPr>
          <w:rFonts w:ascii="Verdana" w:eastAsia="Times New Roman" w:hAnsi="Verdana" w:cs="Times New Roman"/>
          <w:sz w:val="20"/>
          <w:szCs w:val="20"/>
        </w:rPr>
        <w:t>,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 or research associates in the department and at other institutions</w:t>
      </w:r>
      <w:r w:rsidR="00F338DD">
        <w:rPr>
          <w:rFonts w:ascii="Verdana" w:eastAsia="Times New Roman" w:hAnsi="Verdana" w:cs="Times New Roman"/>
          <w:sz w:val="20"/>
          <w:szCs w:val="20"/>
        </w:rPr>
        <w:t>.</w:t>
      </w:r>
      <w:r w:rsidR="008346AA" w:rsidRPr="00B5408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D21479" w:rsidRPr="00B5408D" w:rsidRDefault="00D21479" w:rsidP="00B5408D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F338DD" w:rsidRDefault="001476CA" w:rsidP="00F338DD">
      <w:pPr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F338DD">
        <w:rPr>
          <w:rFonts w:ascii="Verdana" w:eastAsia="Times New Roman" w:hAnsi="Verdana" w:cs="Times New Roman"/>
          <w:sz w:val="20"/>
          <w:szCs w:val="20"/>
        </w:rPr>
        <w:t>Departments</w:t>
      </w:r>
      <w:r w:rsidR="002E36C3" w:rsidRPr="00F338D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F338DD">
        <w:rPr>
          <w:rFonts w:ascii="Verdana" w:eastAsia="Times New Roman" w:hAnsi="Verdana" w:cs="Times New Roman"/>
          <w:sz w:val="20"/>
          <w:szCs w:val="20"/>
        </w:rPr>
        <w:t>should</w:t>
      </w:r>
      <w:r w:rsidR="002E36C3" w:rsidRPr="00F338DD">
        <w:rPr>
          <w:rFonts w:ascii="Verdana" w:eastAsia="Times New Roman" w:hAnsi="Verdana" w:cs="Times New Roman"/>
          <w:sz w:val="20"/>
          <w:szCs w:val="20"/>
        </w:rPr>
        <w:t xml:space="preserve"> identify and assign a diversity advocate or </w:t>
      </w:r>
      <w:r w:rsidR="00E42514" w:rsidRPr="00F338DD">
        <w:rPr>
          <w:rFonts w:ascii="Verdana" w:eastAsia="Times New Roman" w:hAnsi="Verdana" w:cs="Times New Roman"/>
          <w:sz w:val="20"/>
          <w:szCs w:val="20"/>
        </w:rPr>
        <w:t xml:space="preserve">faculty member from an underrepresented </w:t>
      </w:r>
      <w:r w:rsidR="00B55A98" w:rsidRPr="00F338DD">
        <w:rPr>
          <w:rFonts w:ascii="Verdana" w:eastAsia="Times New Roman" w:hAnsi="Verdana" w:cs="Times New Roman"/>
          <w:sz w:val="20"/>
          <w:szCs w:val="20"/>
        </w:rPr>
        <w:t>class to</w:t>
      </w:r>
      <w:r w:rsidRPr="00F338DD">
        <w:rPr>
          <w:rFonts w:ascii="Verdana" w:eastAsia="Times New Roman" w:hAnsi="Verdana" w:cs="Times New Roman"/>
          <w:sz w:val="20"/>
          <w:szCs w:val="20"/>
        </w:rPr>
        <w:t xml:space="preserve"> regularly a</w:t>
      </w:r>
      <w:r w:rsidR="00A72C95" w:rsidRPr="00F338DD">
        <w:rPr>
          <w:rFonts w:ascii="Verdana" w:eastAsia="Times New Roman" w:hAnsi="Verdana" w:cs="Times New Roman"/>
          <w:sz w:val="20"/>
          <w:szCs w:val="20"/>
        </w:rPr>
        <w:t>ttend conferences</w:t>
      </w:r>
      <w:r w:rsidR="00F338DD" w:rsidRPr="00F338DD">
        <w:rPr>
          <w:rFonts w:ascii="Verdana" w:eastAsia="Times New Roman" w:hAnsi="Verdana" w:cs="Times New Roman"/>
          <w:sz w:val="20"/>
          <w:szCs w:val="20"/>
        </w:rPr>
        <w:t xml:space="preserve"> — p</w:t>
      </w:r>
      <w:r w:rsidR="00A72C95" w:rsidRPr="00F338DD">
        <w:rPr>
          <w:rFonts w:ascii="Verdana" w:eastAsia="Times New Roman" w:hAnsi="Verdana" w:cs="Times New Roman"/>
          <w:sz w:val="20"/>
          <w:szCs w:val="20"/>
        </w:rPr>
        <w:t>articularly ones that attract large numbers of women and minority attendees</w:t>
      </w:r>
      <w:r w:rsidR="00F338DD" w:rsidRPr="00F338DD">
        <w:rPr>
          <w:rFonts w:ascii="Verdana" w:eastAsia="Times New Roman" w:hAnsi="Verdana" w:cs="Times New Roman"/>
          <w:sz w:val="20"/>
          <w:szCs w:val="20"/>
        </w:rPr>
        <w:t>.</w:t>
      </w:r>
    </w:p>
    <w:p w:rsidR="00D474AD" w:rsidRPr="00F338DD" w:rsidRDefault="00957647" w:rsidP="00F338DD">
      <w:pPr>
        <w:numPr>
          <w:ilvl w:val="0"/>
          <w:numId w:val="1"/>
        </w:numPr>
        <w:spacing w:before="100" w:before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338DD">
        <w:rPr>
          <w:rFonts w:ascii="Verdana" w:eastAsia="Times New Roman" w:hAnsi="Verdana" w:cs="Times New Roman"/>
          <w:sz w:val="20"/>
          <w:szCs w:val="20"/>
        </w:rPr>
        <w:t xml:space="preserve">Search committee chairs or </w:t>
      </w:r>
      <w:r w:rsidR="001476CA" w:rsidRPr="00F338DD">
        <w:rPr>
          <w:rFonts w:ascii="Verdana" w:eastAsia="Times New Roman" w:hAnsi="Verdana" w:cs="Times New Roman"/>
          <w:sz w:val="20"/>
          <w:szCs w:val="20"/>
        </w:rPr>
        <w:t xml:space="preserve">members </w:t>
      </w:r>
      <w:r w:rsidRPr="00F338DD">
        <w:rPr>
          <w:rFonts w:ascii="Verdana" w:eastAsia="Times New Roman" w:hAnsi="Verdana" w:cs="Times New Roman"/>
          <w:sz w:val="20"/>
          <w:szCs w:val="20"/>
        </w:rPr>
        <w:t>should c</w:t>
      </w:r>
      <w:r w:rsidR="00D474AD" w:rsidRPr="00F338DD">
        <w:rPr>
          <w:rFonts w:ascii="Verdana" w:eastAsia="Times New Roman" w:hAnsi="Verdana" w:cs="Times New Roman"/>
          <w:sz w:val="20"/>
          <w:szCs w:val="20"/>
        </w:rPr>
        <w:t>onsult with diverse faculty on campus about the types of outreach they consider most effective.</w:t>
      </w:r>
    </w:p>
    <w:p w:rsidR="00B55A98" w:rsidRPr="00B5408D" w:rsidRDefault="00BD7758" w:rsidP="00B54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The Search comm</w:t>
      </w:r>
      <w:r w:rsidR="00B55A98" w:rsidRPr="00B5408D">
        <w:rPr>
          <w:rFonts w:ascii="Verdana" w:eastAsia="Times New Roman" w:hAnsi="Verdana" w:cs="Times New Roman"/>
          <w:sz w:val="20"/>
          <w:szCs w:val="20"/>
        </w:rPr>
        <w:t>ittee should be mindful of the following for the interview:</w:t>
      </w:r>
    </w:p>
    <w:p w:rsidR="00B55A98" w:rsidRPr="00B5408D" w:rsidRDefault="00B55A98" w:rsidP="00B5408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Interviews should be comprised of </w:t>
      </w:r>
      <w:r w:rsidR="00BD7758" w:rsidRPr="00B5408D">
        <w:rPr>
          <w:rFonts w:ascii="Verdana" w:eastAsia="Times New Roman" w:hAnsi="Verdana" w:cs="Times New Roman"/>
          <w:sz w:val="20"/>
          <w:szCs w:val="20"/>
        </w:rPr>
        <w:t xml:space="preserve">behavior-based questions that focus on job-related experiences, behaviors, knowledge, skills, and abilities. </w:t>
      </w:r>
      <w:r w:rsidRPr="00B5408D">
        <w:rPr>
          <w:rFonts w:ascii="Verdana" w:eastAsia="Times New Roman" w:hAnsi="Verdana" w:cs="Times New Roman"/>
          <w:sz w:val="20"/>
          <w:szCs w:val="20"/>
        </w:rPr>
        <w:t>This will allow</w:t>
      </w:r>
      <w:r w:rsidR="00BD7758" w:rsidRPr="00B5408D">
        <w:rPr>
          <w:rFonts w:ascii="Verdana" w:eastAsia="Times New Roman" w:hAnsi="Verdana" w:cs="Times New Roman"/>
          <w:sz w:val="20"/>
          <w:szCs w:val="20"/>
        </w:rPr>
        <w:t xml:space="preserve"> the committee members to make an objective assessment of each candidate and minimize unconscious bias</w:t>
      </w:r>
      <w:r w:rsidR="00F338DD">
        <w:rPr>
          <w:rFonts w:ascii="Verdana" w:eastAsia="Times New Roman" w:hAnsi="Verdana" w:cs="Times New Roman"/>
          <w:sz w:val="20"/>
          <w:szCs w:val="20"/>
        </w:rPr>
        <w:t>es</w:t>
      </w:r>
      <w:r w:rsidR="00BD7758" w:rsidRPr="00B5408D">
        <w:rPr>
          <w:rFonts w:ascii="Verdana" w:eastAsia="Times New Roman" w:hAnsi="Verdana" w:cs="Times New Roman"/>
          <w:sz w:val="20"/>
          <w:szCs w:val="20"/>
        </w:rPr>
        <w:t>.</w:t>
      </w:r>
    </w:p>
    <w:p w:rsidR="00B55A98" w:rsidRPr="00B5408D" w:rsidRDefault="00BD7758" w:rsidP="00B5408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Assess whether the answers to the questions, if used in making a selection, will have a disparate impact on applicants in protected classes and whether the questions are essential to judge an applicant’s qualifications for the position.</w:t>
      </w:r>
    </w:p>
    <w:p w:rsidR="00D17EB1" w:rsidRPr="00B5408D" w:rsidRDefault="00D17EB1" w:rsidP="00B5408D">
      <w:pPr>
        <w:pStyle w:val="ListParagraph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</w:p>
    <w:p w:rsidR="00BD7758" w:rsidRPr="00B5408D" w:rsidRDefault="00BD7758" w:rsidP="00B5408D">
      <w:pPr>
        <w:pStyle w:val="ListParagraph"/>
        <w:numPr>
          <w:ilvl w:val="0"/>
          <w:numId w:val="19"/>
        </w:numPr>
        <w:spacing w:before="100" w:beforeAutospacing="1" w:after="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lastRenderedPageBreak/>
        <w:t>Avoid making assumptions based on perceived race, ethnic</w:t>
      </w:r>
      <w:r w:rsidR="00F338DD">
        <w:rPr>
          <w:rFonts w:ascii="Verdana" w:eastAsia="Times New Roman" w:hAnsi="Verdana" w:cs="Times New Roman"/>
          <w:sz w:val="20"/>
          <w:szCs w:val="20"/>
        </w:rPr>
        <w:t>ity</w:t>
      </w:r>
      <w:r w:rsidRPr="00B5408D">
        <w:rPr>
          <w:rFonts w:ascii="Verdana" w:eastAsia="Times New Roman" w:hAnsi="Verdana" w:cs="Times New Roman"/>
          <w:sz w:val="20"/>
          <w:szCs w:val="20"/>
        </w:rPr>
        <w:t>, national origin, age, disability, veteran status, marital or familial status, sexual orientation, political affiliation, genetic information or religion.</w:t>
      </w:r>
      <w:r w:rsidR="00D17EB1" w:rsidRPr="00B5408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Ask only for information that can legally serve as a basis for the hiring decision. </w:t>
      </w:r>
    </w:p>
    <w:p w:rsidR="00D21479" w:rsidRPr="00B5408D" w:rsidRDefault="00D21479" w:rsidP="00B5408D">
      <w:pPr>
        <w:pStyle w:val="ListParagraph"/>
        <w:spacing w:before="100" w:beforeAutospacing="1" w:after="0" w:afterAutospacing="1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</w:p>
    <w:p w:rsidR="001E309F" w:rsidRPr="00B5408D" w:rsidRDefault="00957647" w:rsidP="00B5408D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Once candidates have been </w:t>
      </w:r>
      <w:r w:rsidR="00C90959" w:rsidRPr="00B5408D">
        <w:rPr>
          <w:rFonts w:ascii="Verdana" w:eastAsia="Times New Roman" w:hAnsi="Verdana" w:cs="Times New Roman"/>
          <w:sz w:val="20"/>
          <w:szCs w:val="20"/>
        </w:rPr>
        <w:t>shortlisted,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 they should be provided </w:t>
      </w:r>
      <w:r w:rsidR="001E309F" w:rsidRPr="00B5408D">
        <w:rPr>
          <w:rFonts w:ascii="Verdana" w:eastAsia="Times New Roman" w:hAnsi="Verdana" w:cs="Times New Roman"/>
          <w:sz w:val="20"/>
          <w:szCs w:val="20"/>
        </w:rPr>
        <w:t>with contact information for campus-wide faculty diversity communities and will be given an opportunity</w:t>
      </w:r>
      <w:r w:rsidR="008C67F0" w:rsidRPr="00B5408D">
        <w:rPr>
          <w:rFonts w:ascii="Verdana" w:eastAsia="Times New Roman" w:hAnsi="Verdana" w:cs="Times New Roman"/>
          <w:sz w:val="20"/>
          <w:szCs w:val="20"/>
        </w:rPr>
        <w:t xml:space="preserve"> to meet with group representatives during their visit. </w:t>
      </w:r>
    </w:p>
    <w:p w:rsidR="00D17EB1" w:rsidRPr="00B5408D" w:rsidRDefault="00D17EB1" w:rsidP="00B5408D">
      <w:pPr>
        <w:pStyle w:val="ListParagraph"/>
        <w:spacing w:after="0" w:line="240" w:lineRule="auto"/>
        <w:ind w:firstLine="900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ab/>
      </w:r>
      <w:r w:rsidR="00D21479" w:rsidRPr="00B5408D">
        <w:rPr>
          <w:rFonts w:ascii="Verdana" w:eastAsia="Times New Roman" w:hAnsi="Verdana" w:cs="Times New Roman"/>
          <w:sz w:val="20"/>
          <w:szCs w:val="20"/>
        </w:rPr>
        <w:t xml:space="preserve">Some of these </w:t>
      </w:r>
      <w:r w:rsidRPr="00B5408D">
        <w:rPr>
          <w:rFonts w:ascii="Verdana" w:eastAsia="Times New Roman" w:hAnsi="Verdana" w:cs="Times New Roman"/>
          <w:sz w:val="20"/>
          <w:szCs w:val="20"/>
        </w:rPr>
        <w:t>group</w:t>
      </w:r>
      <w:r w:rsidR="00D21479" w:rsidRPr="00B5408D">
        <w:rPr>
          <w:rFonts w:ascii="Verdana" w:eastAsia="Times New Roman" w:hAnsi="Verdana" w:cs="Times New Roman"/>
          <w:sz w:val="20"/>
          <w:szCs w:val="20"/>
        </w:rPr>
        <w:t>s are include</w:t>
      </w:r>
      <w:r w:rsidRPr="00B5408D">
        <w:rPr>
          <w:rFonts w:ascii="Verdana" w:eastAsia="Times New Roman" w:hAnsi="Verdana" w:cs="Times New Roman"/>
          <w:sz w:val="20"/>
          <w:szCs w:val="20"/>
        </w:rPr>
        <w:t>:</w:t>
      </w:r>
    </w:p>
    <w:p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LGBTQ Task Force</w:t>
      </w:r>
    </w:p>
    <w:p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 xml:space="preserve">Josh Morgan </w:t>
      </w:r>
    </w:p>
    <w:p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Latino Task Force</w:t>
      </w:r>
    </w:p>
    <w:p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Margaret Warner</w:t>
      </w:r>
    </w:p>
    <w:p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ADA Task Force</w:t>
      </w:r>
    </w:p>
    <w:p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Priscilla Harrison</w:t>
      </w:r>
    </w:p>
    <w:p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President’s Commission on the Status of Women</w:t>
      </w:r>
    </w:p>
    <w:p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Jennifer Ogle/Tina White</w:t>
      </w:r>
    </w:p>
    <w:p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President’s Commission on the Status of Black Faculty and Staff</w:t>
      </w:r>
    </w:p>
    <w:p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Abel Bartley</w:t>
      </w:r>
    </w:p>
    <w:p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Global Engagement</w:t>
      </w:r>
    </w:p>
    <w:p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Sharon Nagy</w:t>
      </w:r>
    </w:p>
    <w:p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 xml:space="preserve">DRC (Diversity Recruitment Consortium) Ambassadors for </w:t>
      </w:r>
      <w:r w:rsidR="00F338DD">
        <w:rPr>
          <w:rFonts w:ascii="Verdana" w:hAnsi="Verdana" w:cs="Times New Roman"/>
          <w:sz w:val="20"/>
          <w:szCs w:val="20"/>
        </w:rPr>
        <w:tab/>
      </w:r>
      <w:r w:rsidR="00F338DD">
        <w:rPr>
          <w:rFonts w:ascii="Verdana" w:hAnsi="Verdana" w:cs="Times New Roman"/>
          <w:sz w:val="20"/>
          <w:szCs w:val="20"/>
        </w:rPr>
        <w:tab/>
      </w:r>
      <w:r w:rsidR="00F338DD">
        <w:rPr>
          <w:rFonts w:ascii="Verdana" w:hAnsi="Verdana" w:cs="Times New Roman"/>
          <w:sz w:val="20"/>
          <w:szCs w:val="20"/>
        </w:rPr>
        <w:tab/>
      </w:r>
      <w:r w:rsidRPr="00B5408D">
        <w:rPr>
          <w:rFonts w:ascii="Verdana" w:hAnsi="Verdana" w:cs="Times New Roman"/>
          <w:sz w:val="20"/>
          <w:szCs w:val="20"/>
        </w:rPr>
        <w:t>Clemson University</w:t>
      </w:r>
    </w:p>
    <w:p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Dr. Shirley Timmons</w:t>
      </w:r>
    </w:p>
    <w:p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Dr. Curtis White</w:t>
      </w:r>
    </w:p>
    <w:p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Dr. Constancio K Nakuma</w:t>
      </w:r>
    </w:p>
    <w:p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Jerry Knighton</w:t>
      </w:r>
    </w:p>
    <w:sectPr w:rsidR="00D17EB1" w:rsidRPr="00B540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12D" w:rsidRDefault="0027012D" w:rsidP="002E36C3">
      <w:pPr>
        <w:spacing w:after="0" w:line="240" w:lineRule="auto"/>
      </w:pPr>
      <w:r>
        <w:separator/>
      </w:r>
    </w:p>
  </w:endnote>
  <w:endnote w:type="continuationSeparator" w:id="0">
    <w:p w:rsidR="0027012D" w:rsidRDefault="0027012D" w:rsidP="002E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12D" w:rsidRDefault="0027012D" w:rsidP="002E36C3">
      <w:pPr>
        <w:spacing w:after="0" w:line="240" w:lineRule="auto"/>
      </w:pPr>
      <w:r>
        <w:separator/>
      </w:r>
    </w:p>
  </w:footnote>
  <w:footnote w:type="continuationSeparator" w:id="0">
    <w:p w:rsidR="0027012D" w:rsidRDefault="0027012D" w:rsidP="002E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6C3" w:rsidRDefault="002E36C3" w:rsidP="002E36C3">
    <w:pPr>
      <w:pStyle w:val="Header"/>
      <w:jc w:val="center"/>
    </w:pPr>
    <w:r>
      <w:rPr>
        <w:noProof/>
      </w:rPr>
      <w:drawing>
        <wp:inline distT="0" distB="0" distL="0" distR="0" wp14:anchorId="49F0C5AB" wp14:editId="34DC08A3">
          <wp:extent cx="3182587" cy="950026"/>
          <wp:effectExtent l="0" t="0" r="0" b="2540"/>
          <wp:docPr id="2" name="Picture 2" descr="C:\Users\WPOPE\AppData\Local\Microsoft\Windows\Temporary Internet Files\Content.Outlook\AGA9HJOU\clemson h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WPOPE\AppData\Local\Microsoft\Windows\Temporary Internet Files\Content.Outlook\AGA9HJOU\clemson 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7582" cy="963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106AA0"/>
    <w:multiLevelType w:val="hybridMultilevel"/>
    <w:tmpl w:val="CC6B8E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824656"/>
    <w:multiLevelType w:val="hybridMultilevel"/>
    <w:tmpl w:val="2A9EDC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814D2A"/>
    <w:multiLevelType w:val="hybridMultilevel"/>
    <w:tmpl w:val="B03E75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96407F"/>
    <w:multiLevelType w:val="hybridMultilevel"/>
    <w:tmpl w:val="C7565B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C12D77"/>
    <w:multiLevelType w:val="multilevel"/>
    <w:tmpl w:val="E024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60D97"/>
    <w:multiLevelType w:val="hybridMultilevel"/>
    <w:tmpl w:val="C53E53B8"/>
    <w:lvl w:ilvl="0" w:tplc="D60882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33A8"/>
    <w:multiLevelType w:val="multilevel"/>
    <w:tmpl w:val="C874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22969"/>
    <w:multiLevelType w:val="hybridMultilevel"/>
    <w:tmpl w:val="A78E88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380BDD"/>
    <w:multiLevelType w:val="multilevel"/>
    <w:tmpl w:val="E024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1E916"/>
    <w:multiLevelType w:val="hybridMultilevel"/>
    <w:tmpl w:val="3BE57A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5E432F"/>
    <w:multiLevelType w:val="hybridMultilevel"/>
    <w:tmpl w:val="1F462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E31A00"/>
    <w:multiLevelType w:val="hybridMultilevel"/>
    <w:tmpl w:val="4A0AE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73C918"/>
    <w:multiLevelType w:val="hybridMultilevel"/>
    <w:tmpl w:val="E239A85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809FA0B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BAC5A66"/>
    <w:multiLevelType w:val="hybridMultilevel"/>
    <w:tmpl w:val="77B859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4400DE"/>
    <w:multiLevelType w:val="hybridMultilevel"/>
    <w:tmpl w:val="B08A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63CEF"/>
    <w:multiLevelType w:val="hybridMultilevel"/>
    <w:tmpl w:val="9C805FC6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B76025"/>
    <w:multiLevelType w:val="hybridMultilevel"/>
    <w:tmpl w:val="6D5032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2A42BED"/>
    <w:multiLevelType w:val="hybridMultilevel"/>
    <w:tmpl w:val="E2EAB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A56544"/>
    <w:multiLevelType w:val="hybridMultilevel"/>
    <w:tmpl w:val="7FB23E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DBEF73"/>
    <w:multiLevelType w:val="hybridMultilevel"/>
    <w:tmpl w:val="9CFF67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5"/>
  </w:num>
  <w:num w:numId="5">
    <w:abstractNumId w:val="5"/>
  </w:num>
  <w:num w:numId="6">
    <w:abstractNumId w:val="14"/>
  </w:num>
  <w:num w:numId="7">
    <w:abstractNumId w:val="7"/>
  </w:num>
  <w:num w:numId="8">
    <w:abstractNumId w:val="10"/>
  </w:num>
  <w:num w:numId="9">
    <w:abstractNumId w:val="18"/>
  </w:num>
  <w:num w:numId="10">
    <w:abstractNumId w:val="3"/>
  </w:num>
  <w:num w:numId="11">
    <w:abstractNumId w:val="2"/>
  </w:num>
  <w:num w:numId="12">
    <w:abstractNumId w:val="19"/>
  </w:num>
  <w:num w:numId="13">
    <w:abstractNumId w:val="9"/>
  </w:num>
  <w:num w:numId="14">
    <w:abstractNumId w:val="12"/>
  </w:num>
  <w:num w:numId="15">
    <w:abstractNumId w:val="1"/>
  </w:num>
  <w:num w:numId="16">
    <w:abstractNumId w:val="0"/>
  </w:num>
  <w:num w:numId="17">
    <w:abstractNumId w:val="16"/>
  </w:num>
  <w:num w:numId="18">
    <w:abstractNumId w:val="6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95"/>
    <w:rsid w:val="00056BA0"/>
    <w:rsid w:val="001476CA"/>
    <w:rsid w:val="001E309F"/>
    <w:rsid w:val="00231425"/>
    <w:rsid w:val="0027012D"/>
    <w:rsid w:val="002E36C3"/>
    <w:rsid w:val="002E3D66"/>
    <w:rsid w:val="00325E7B"/>
    <w:rsid w:val="0047561C"/>
    <w:rsid w:val="00561846"/>
    <w:rsid w:val="00653ACF"/>
    <w:rsid w:val="007A3BDF"/>
    <w:rsid w:val="008346AA"/>
    <w:rsid w:val="00842603"/>
    <w:rsid w:val="00861CA8"/>
    <w:rsid w:val="008C67F0"/>
    <w:rsid w:val="00916D03"/>
    <w:rsid w:val="00957647"/>
    <w:rsid w:val="00A36FCF"/>
    <w:rsid w:val="00A4498A"/>
    <w:rsid w:val="00A72C95"/>
    <w:rsid w:val="00A8794B"/>
    <w:rsid w:val="00A91D35"/>
    <w:rsid w:val="00AE3D30"/>
    <w:rsid w:val="00AE64EF"/>
    <w:rsid w:val="00B5408D"/>
    <w:rsid w:val="00B55A98"/>
    <w:rsid w:val="00BD7758"/>
    <w:rsid w:val="00C07010"/>
    <w:rsid w:val="00C21643"/>
    <w:rsid w:val="00C366E3"/>
    <w:rsid w:val="00C6332A"/>
    <w:rsid w:val="00C90959"/>
    <w:rsid w:val="00CB3EDC"/>
    <w:rsid w:val="00CB45E3"/>
    <w:rsid w:val="00CC4D17"/>
    <w:rsid w:val="00CD04DD"/>
    <w:rsid w:val="00CD25C2"/>
    <w:rsid w:val="00D17EB1"/>
    <w:rsid w:val="00D21479"/>
    <w:rsid w:val="00D41EFE"/>
    <w:rsid w:val="00D474AD"/>
    <w:rsid w:val="00E27CBF"/>
    <w:rsid w:val="00E42514"/>
    <w:rsid w:val="00E75E69"/>
    <w:rsid w:val="00E87439"/>
    <w:rsid w:val="00F338DD"/>
    <w:rsid w:val="00F3468B"/>
    <w:rsid w:val="00F527B5"/>
    <w:rsid w:val="00F82662"/>
    <w:rsid w:val="00F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B54CB-44DD-4DF8-A184-9F018557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7439"/>
    <w:pPr>
      <w:keepNext/>
      <w:spacing w:before="240" w:after="60" w:line="240" w:lineRule="auto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4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87439"/>
    <w:rPr>
      <w:rFonts w:ascii="Arial" w:eastAsia="Times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E87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449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4498A"/>
    <w:rPr>
      <w:color w:val="0000FF"/>
      <w:u w:val="single"/>
    </w:rPr>
  </w:style>
  <w:style w:type="paragraph" w:customStyle="1" w:styleId="last-child">
    <w:name w:val="last-child"/>
    <w:basedOn w:val="Normal"/>
    <w:rsid w:val="00A4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1C"/>
    <w:rPr>
      <w:rFonts w:ascii="Segoe UI" w:hAnsi="Segoe UI" w:cs="Segoe UI"/>
      <w:sz w:val="18"/>
      <w:szCs w:val="18"/>
    </w:rPr>
  </w:style>
  <w:style w:type="paragraph" w:customStyle="1" w:styleId="CM18">
    <w:name w:val="CM18"/>
    <w:basedOn w:val="Default"/>
    <w:next w:val="Default"/>
    <w:uiPriority w:val="99"/>
    <w:rsid w:val="00F82662"/>
    <w:pPr>
      <w:spacing w:line="220" w:lineRule="atLeast"/>
    </w:pPr>
    <w:rPr>
      <w:rFonts w:ascii="Times New Roman" w:hAnsi="Times New Roman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231425"/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E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C3"/>
  </w:style>
  <w:style w:type="paragraph" w:styleId="Footer">
    <w:name w:val="footer"/>
    <w:basedOn w:val="Normal"/>
    <w:link w:val="FooterChar"/>
    <w:uiPriority w:val="99"/>
    <w:unhideWhenUsed/>
    <w:rsid w:val="002E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Porrello</dc:creator>
  <cp:keywords/>
  <dc:description/>
  <cp:lastModifiedBy>Kristy Snider</cp:lastModifiedBy>
  <cp:revision>2</cp:revision>
  <cp:lastPrinted>2016-08-03T12:11:00Z</cp:lastPrinted>
  <dcterms:created xsi:type="dcterms:W3CDTF">2016-10-28T15:27:00Z</dcterms:created>
  <dcterms:modified xsi:type="dcterms:W3CDTF">2016-10-28T15:27:00Z</dcterms:modified>
</cp:coreProperties>
</file>